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2C0C6" w14:textId="77777777" w:rsidR="00F174B9" w:rsidRPr="00554BB6" w:rsidRDefault="00F174B9" w:rsidP="00F174B9">
      <w:pPr>
        <w:rPr>
          <w:rFonts w:ascii="Chalkboard" w:hAnsi="Chalkboard"/>
        </w:rPr>
      </w:pPr>
      <w:r>
        <w:rPr>
          <w:rFonts w:ascii="Chalkboard" w:hAnsi="Chalkboard"/>
        </w:rPr>
        <w:t>Name ________________</w:t>
      </w:r>
      <w:r w:rsidRPr="0048538E">
        <w:rPr>
          <w:rFonts w:ascii="Chalkboard" w:hAnsi="Chalkboard"/>
        </w:rPr>
        <w:t>________________</w:t>
      </w:r>
      <w:r>
        <w:rPr>
          <w:rFonts w:ascii="Chalkboard" w:hAnsi="Chalkboard"/>
        </w:rPr>
        <w:t>__</w:t>
      </w:r>
      <w:proofErr w:type="gramStart"/>
      <w:r>
        <w:rPr>
          <w:rFonts w:ascii="Chalkboard" w:hAnsi="Chalkboard"/>
        </w:rPr>
        <w:t>_  Date</w:t>
      </w:r>
      <w:proofErr w:type="gramEnd"/>
      <w:r>
        <w:rPr>
          <w:rFonts w:ascii="Chalkboard" w:hAnsi="Chalkboard"/>
        </w:rPr>
        <w:t xml:space="preserve"> ________</w:t>
      </w:r>
      <w:r w:rsidRPr="0048538E">
        <w:rPr>
          <w:rFonts w:ascii="Chalkboard" w:hAnsi="Chalkboard"/>
        </w:rPr>
        <w:t>___</w:t>
      </w:r>
    </w:p>
    <w:p w14:paraId="2A6A5CEC" w14:textId="77777777" w:rsidR="00F174B9" w:rsidRDefault="00F174B9" w:rsidP="00F174B9">
      <w:pPr>
        <w:jc w:val="center"/>
        <w:rPr>
          <w:rFonts w:ascii="Chalkboard" w:hAnsi="Chalkboard"/>
          <w:b/>
        </w:rPr>
      </w:pPr>
    </w:p>
    <w:p w14:paraId="4D7BA047" w14:textId="05718B4E" w:rsidR="00F174B9" w:rsidRPr="0048713A" w:rsidRDefault="00F174B9" w:rsidP="00F174B9">
      <w:pPr>
        <w:jc w:val="center"/>
        <w:rPr>
          <w:rFonts w:ascii="Chalkboard" w:hAnsi="Chalkboard"/>
          <w:b/>
        </w:rPr>
      </w:pPr>
      <w:bookmarkStart w:id="0" w:name="_GoBack"/>
      <w:r w:rsidRPr="0001090B">
        <w:rPr>
          <w:rFonts w:ascii="Chalkboard" w:hAnsi="Chalkboard"/>
          <w:b/>
          <w:u w:val="single"/>
        </w:rPr>
        <w:t>Tales of a Fourth Grade Nothing</w:t>
      </w:r>
      <w:bookmarkEnd w:id="0"/>
      <w:r>
        <w:rPr>
          <w:rFonts w:ascii="Chalkboard" w:hAnsi="Chalkboard"/>
          <w:b/>
        </w:rPr>
        <w:t xml:space="preserve"> List of Activities</w:t>
      </w:r>
    </w:p>
    <w:tbl>
      <w:tblPr>
        <w:tblStyle w:val="TableGrid"/>
        <w:tblpPr w:leftFromText="180" w:rightFromText="180" w:vertAnchor="page" w:horzAnchor="page" w:tblpX="973" w:tblpY="2521"/>
        <w:tblW w:w="10458" w:type="dxa"/>
        <w:tblLook w:val="04A0" w:firstRow="1" w:lastRow="0" w:firstColumn="1" w:lastColumn="0" w:noHBand="0" w:noVBand="1"/>
      </w:tblPr>
      <w:tblGrid>
        <w:gridCol w:w="1908"/>
        <w:gridCol w:w="8550"/>
      </w:tblGrid>
      <w:tr w:rsidR="00F174B9" w14:paraId="014FFA7A" w14:textId="77777777" w:rsidTr="00EA0464">
        <w:tc>
          <w:tcPr>
            <w:tcW w:w="10458" w:type="dxa"/>
            <w:gridSpan w:val="2"/>
            <w:shd w:val="clear" w:color="auto" w:fill="BFBFBF" w:themeFill="background1" w:themeFillShade="BF"/>
          </w:tcPr>
          <w:p w14:paraId="1AC095C4" w14:textId="437B2040" w:rsidR="00F174B9" w:rsidRPr="00976533" w:rsidRDefault="0001090B" w:rsidP="00EA046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>Summary</w:t>
            </w:r>
            <w:r w:rsidR="00F174B9">
              <w:rPr>
                <w:rFonts w:ascii="Chalkboard" w:hAnsi="Chalkboard"/>
                <w:b/>
              </w:rPr>
              <w:t xml:space="preserve"> – </w:t>
            </w:r>
            <w:r w:rsidR="00162B0C">
              <w:rPr>
                <w:rFonts w:ascii="Chalkboard" w:hAnsi="Chalkboard"/>
              </w:rPr>
              <w:t xml:space="preserve">A summary is a short retelling of a story’s most important </w:t>
            </w:r>
            <w:r>
              <w:rPr>
                <w:rFonts w:ascii="Chalkboard" w:hAnsi="Chalkboard"/>
              </w:rPr>
              <w:t>events and literary elements, without an opinion being expressed.</w:t>
            </w:r>
          </w:p>
          <w:p w14:paraId="693E4F1A" w14:textId="27EEB28D" w:rsidR="00F174B9" w:rsidRPr="00976533" w:rsidRDefault="00F174B9" w:rsidP="00EA0464">
            <w:pPr>
              <w:jc w:val="center"/>
              <w:rPr>
                <w:rFonts w:ascii="Chalkboard" w:hAnsi="Chalkboard"/>
                <w:i/>
              </w:rPr>
            </w:pPr>
            <w:r w:rsidRPr="00B73303">
              <w:rPr>
                <w:rFonts w:ascii="Chalkboard" w:hAnsi="Chalkboard"/>
                <w:b/>
              </w:rPr>
              <w:t>Learning Goal:</w:t>
            </w:r>
            <w:r w:rsidRPr="00976533">
              <w:rPr>
                <w:rFonts w:ascii="Chalkboard" w:hAnsi="Chalkboard"/>
              </w:rPr>
              <w:t xml:space="preserve"> </w:t>
            </w:r>
            <w:r w:rsidRPr="00976533">
              <w:rPr>
                <w:rFonts w:ascii="Chalkboard" w:hAnsi="Chalkboard"/>
                <w:i/>
              </w:rPr>
              <w:t xml:space="preserve">I can </w:t>
            </w:r>
            <w:r w:rsidR="00162B0C">
              <w:rPr>
                <w:rFonts w:ascii="Chalkboard" w:hAnsi="Chalkboard"/>
                <w:i/>
              </w:rPr>
              <w:t>summarize a text.</w:t>
            </w:r>
          </w:p>
          <w:p w14:paraId="166D7C8D" w14:textId="40ADBD41" w:rsidR="00F174B9" w:rsidRPr="003717B0" w:rsidRDefault="00F174B9" w:rsidP="00EA0464">
            <w:pPr>
              <w:jc w:val="center"/>
              <w:rPr>
                <w:rFonts w:ascii="Chalkboard" w:hAnsi="Chalkboard"/>
                <w:b/>
              </w:rPr>
            </w:pPr>
            <w:r w:rsidRPr="003717B0">
              <w:rPr>
                <w:rFonts w:ascii="Chalkboard" w:hAnsi="Chalkboard"/>
                <w:b/>
              </w:rPr>
              <w:t xml:space="preserve">Day </w:t>
            </w:r>
            <w:r w:rsidR="00162B0C">
              <w:rPr>
                <w:rFonts w:ascii="Chalkboard" w:hAnsi="Chalkboard"/>
                <w:b/>
              </w:rPr>
              <w:t>2</w:t>
            </w:r>
          </w:p>
        </w:tc>
      </w:tr>
      <w:tr w:rsidR="00F174B9" w14:paraId="0C26E4AA" w14:textId="77777777" w:rsidTr="00EA0464">
        <w:tc>
          <w:tcPr>
            <w:tcW w:w="1908" w:type="dxa"/>
          </w:tcPr>
          <w:p w14:paraId="7448D835" w14:textId="77777777" w:rsidR="00F174B9" w:rsidRDefault="00F174B9" w:rsidP="00EA046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Benchmark Lesson</w:t>
            </w:r>
          </w:p>
          <w:p w14:paraId="299B6ACF" w14:textId="77777777" w:rsidR="00F174B9" w:rsidRDefault="00F174B9" w:rsidP="00EA046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20 </w:t>
            </w:r>
            <w:proofErr w:type="spellStart"/>
            <w:r>
              <w:rPr>
                <w:rFonts w:ascii="Chalkboard" w:hAnsi="Chalkboard"/>
              </w:rPr>
              <w:t>mins</w:t>
            </w:r>
            <w:proofErr w:type="spellEnd"/>
            <w:r>
              <w:rPr>
                <w:rFonts w:ascii="Chalkboard" w:hAnsi="Chalkboard"/>
              </w:rPr>
              <w:t xml:space="preserve">. </w:t>
            </w:r>
          </w:p>
          <w:p w14:paraId="4A5D4876" w14:textId="77777777" w:rsidR="00F174B9" w:rsidRDefault="00F174B9" w:rsidP="00EA0464">
            <w:pPr>
              <w:jc w:val="center"/>
              <w:rPr>
                <w:rFonts w:ascii="Chalkboard" w:hAnsi="Chalkboard"/>
              </w:rPr>
            </w:pPr>
          </w:p>
          <w:p w14:paraId="78087396" w14:textId="2925032E" w:rsidR="00F174B9" w:rsidRDefault="00F174B9" w:rsidP="0017208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Required</w:t>
            </w:r>
          </w:p>
        </w:tc>
        <w:tc>
          <w:tcPr>
            <w:tcW w:w="8550" w:type="dxa"/>
          </w:tcPr>
          <w:p w14:paraId="00CA7CC8" w14:textId="77777777" w:rsidR="00F174B9" w:rsidRDefault="00F174B9" w:rsidP="007D2ACE">
            <w:pPr>
              <w:rPr>
                <w:rFonts w:ascii="Chalkboard" w:hAnsi="Chalkboard"/>
              </w:rPr>
            </w:pPr>
          </w:p>
          <w:p w14:paraId="12961F2E" w14:textId="77777777" w:rsidR="007D2ACE" w:rsidRPr="007D2ACE" w:rsidRDefault="007D2ACE" w:rsidP="007D2ACE">
            <w:pPr>
              <w:rPr>
                <w:rFonts w:ascii="Chalkboard" w:hAnsi="Chalkboard"/>
              </w:rPr>
            </w:pPr>
          </w:p>
          <w:p w14:paraId="2FA94773" w14:textId="40A96542" w:rsidR="00F174B9" w:rsidRPr="00172089" w:rsidRDefault="00162B0C" w:rsidP="00366A85">
            <w:pPr>
              <w:pStyle w:val="ListParagraph"/>
              <w:ind w:left="0"/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How do I write a summary?</w:t>
            </w:r>
          </w:p>
        </w:tc>
      </w:tr>
      <w:tr w:rsidR="00F174B9" w14:paraId="6592B3BA" w14:textId="77777777" w:rsidTr="00EA0464">
        <w:tc>
          <w:tcPr>
            <w:tcW w:w="1908" w:type="dxa"/>
          </w:tcPr>
          <w:p w14:paraId="4B1F1816" w14:textId="77777777" w:rsidR="00F174B9" w:rsidRPr="00365D8D" w:rsidRDefault="00F174B9" w:rsidP="00EA0464">
            <w:pPr>
              <w:jc w:val="center"/>
              <w:rPr>
                <w:rFonts w:ascii="Chalkboard" w:hAnsi="Chalkboard"/>
              </w:rPr>
            </w:pPr>
          </w:p>
          <w:p w14:paraId="02EBE507" w14:textId="57715656" w:rsidR="00F174B9" w:rsidRPr="00365D8D" w:rsidRDefault="00365D8D" w:rsidP="00EA0464">
            <w:pPr>
              <w:jc w:val="center"/>
              <w:rPr>
                <w:rFonts w:ascii="Chalkboard" w:hAnsi="Chalkboard"/>
              </w:rPr>
            </w:pPr>
            <w:r w:rsidRPr="00365D8D">
              <w:rPr>
                <w:rFonts w:ascii="Chalkboard" w:hAnsi="Chalkboard"/>
              </w:rPr>
              <w:t>Required</w:t>
            </w:r>
          </w:p>
          <w:p w14:paraId="6AA199D8" w14:textId="77777777" w:rsidR="00EB11F1" w:rsidRDefault="00EB11F1" w:rsidP="00365D8D">
            <w:pPr>
              <w:jc w:val="center"/>
              <w:rPr>
                <w:rFonts w:ascii="Chalkboard" w:hAnsi="Chalkboard"/>
              </w:rPr>
            </w:pPr>
          </w:p>
          <w:p w14:paraId="2EBDF9A3" w14:textId="6FF9E163" w:rsidR="00F174B9" w:rsidRDefault="00F174B9" w:rsidP="00365D8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Choose</w:t>
            </w:r>
          </w:p>
          <w:p w14:paraId="491EAF9E" w14:textId="6393EF6C" w:rsidR="00F174B9" w:rsidRDefault="004A314C" w:rsidP="00365D8D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the</w:t>
            </w:r>
            <w:proofErr w:type="gramEnd"/>
            <w:r>
              <w:rPr>
                <w:rFonts w:ascii="Chalkboard" w:hAnsi="Chalkboard"/>
              </w:rPr>
              <w:t xml:space="preserve"> one you haven’t read yet</w:t>
            </w:r>
          </w:p>
          <w:p w14:paraId="0930D2A7" w14:textId="77777777" w:rsidR="00F174B9" w:rsidRDefault="00F174B9" w:rsidP="00365D8D">
            <w:pPr>
              <w:rPr>
                <w:rFonts w:ascii="Chalkboard" w:hAnsi="Chalkboard"/>
              </w:rPr>
            </w:pPr>
          </w:p>
          <w:p w14:paraId="310DFF20" w14:textId="0BDE4FA1" w:rsidR="00F174B9" w:rsidRDefault="004A314C" w:rsidP="00162B0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  <w:r w:rsidR="00162B0C">
              <w:rPr>
                <w:rFonts w:ascii="Chalkboard" w:hAnsi="Chalkboard"/>
              </w:rPr>
              <w:t>5</w:t>
            </w:r>
            <w:r w:rsidR="00F174B9">
              <w:rPr>
                <w:rFonts w:ascii="Chalkboard" w:hAnsi="Chalkboard"/>
              </w:rPr>
              <w:t xml:space="preserve"> </w:t>
            </w:r>
            <w:proofErr w:type="spellStart"/>
            <w:r w:rsidR="00F174B9">
              <w:rPr>
                <w:rFonts w:ascii="Chalkboard" w:hAnsi="Chalkboard"/>
              </w:rPr>
              <w:t>mins</w:t>
            </w:r>
            <w:proofErr w:type="spellEnd"/>
            <w:r w:rsidR="00F174B9">
              <w:rPr>
                <w:rFonts w:ascii="Chalkboard" w:hAnsi="Chalkboard"/>
              </w:rPr>
              <w:t>.</w:t>
            </w:r>
          </w:p>
        </w:tc>
        <w:tc>
          <w:tcPr>
            <w:tcW w:w="8550" w:type="dxa"/>
          </w:tcPr>
          <w:p w14:paraId="010139C8" w14:textId="77777777" w:rsidR="00F174B9" w:rsidRPr="00513CA1" w:rsidRDefault="00F174B9" w:rsidP="00F174B9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 w:rsidRPr="00106FA4">
              <w:rPr>
                <w:rFonts w:ascii="Chalkboard" w:hAnsi="Chalkboard"/>
              </w:rPr>
              <w:t xml:space="preserve">Read the </w:t>
            </w:r>
            <w:r>
              <w:rPr>
                <w:rFonts w:ascii="Chalkboard" w:hAnsi="Chalkboard"/>
              </w:rPr>
              <w:t xml:space="preserve">story </w:t>
            </w:r>
            <w:r w:rsidRPr="00106FA4">
              <w:rPr>
                <w:rFonts w:ascii="Chalkboard" w:hAnsi="Chalkboard"/>
                <w:i/>
              </w:rPr>
              <w:t>Learning a New Language</w:t>
            </w:r>
            <w:r>
              <w:rPr>
                <w:rFonts w:ascii="Chalkboard" w:hAnsi="Chalkboard"/>
              </w:rPr>
              <w:t xml:space="preserve"> on page 22 of the Sleuth book. </w:t>
            </w:r>
            <w:r>
              <w:rPr>
                <w:rFonts w:ascii="Chalkboard" w:eastAsia="Times New Roman" w:hAnsi="Chalkboard" w:cs="Times New Roman"/>
                <w:bCs/>
              </w:rPr>
              <w:t>(P)</w:t>
            </w:r>
          </w:p>
          <w:p w14:paraId="27126841" w14:textId="77777777" w:rsidR="00F174B9" w:rsidRDefault="00F174B9" w:rsidP="00EA0464">
            <w:pPr>
              <w:jc w:val="center"/>
              <w:rPr>
                <w:rFonts w:ascii="Chalkboard" w:hAnsi="Chalkboard"/>
                <w:b/>
              </w:rPr>
            </w:pPr>
            <w:r w:rsidRPr="00513CA1">
              <w:rPr>
                <w:rFonts w:ascii="Chalkboard" w:hAnsi="Chalkboard"/>
                <w:b/>
              </w:rPr>
              <w:t>OR</w:t>
            </w:r>
          </w:p>
          <w:p w14:paraId="320A15AF" w14:textId="77777777" w:rsidR="00365D8D" w:rsidRPr="00513CA1" w:rsidRDefault="00365D8D" w:rsidP="00EA0464">
            <w:pPr>
              <w:jc w:val="center"/>
              <w:rPr>
                <w:rFonts w:ascii="Chalkboard" w:hAnsi="Chalkboard"/>
                <w:b/>
              </w:rPr>
            </w:pPr>
          </w:p>
          <w:p w14:paraId="4832A0F7" w14:textId="77777777" w:rsidR="00F174B9" w:rsidRPr="004A314C" w:rsidRDefault="00F174B9" w:rsidP="00EA0464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Read the story </w:t>
            </w:r>
            <w:r w:rsidRPr="00AA6810">
              <w:rPr>
                <w:rFonts w:ascii="Chalkboard" w:hAnsi="Chalkboard"/>
                <w:i/>
              </w:rPr>
              <w:t>Team “Sports”</w:t>
            </w:r>
            <w:r>
              <w:rPr>
                <w:rFonts w:ascii="Chalkboard" w:hAnsi="Chalkboard"/>
              </w:rPr>
              <w:t xml:space="preserve"> on page 40 of the Sleuth book. </w:t>
            </w:r>
            <w:r>
              <w:rPr>
                <w:rFonts w:ascii="Chalkboard" w:eastAsia="Times New Roman" w:hAnsi="Chalkboard" w:cs="Times New Roman"/>
                <w:bCs/>
              </w:rPr>
              <w:t>(P)</w:t>
            </w:r>
          </w:p>
          <w:p w14:paraId="0349A6B8" w14:textId="77777777" w:rsidR="004A314C" w:rsidRDefault="004A314C" w:rsidP="004A314C">
            <w:pPr>
              <w:rPr>
                <w:rFonts w:ascii="Chalkboard" w:hAnsi="Chalkboard"/>
              </w:rPr>
            </w:pPr>
          </w:p>
          <w:p w14:paraId="577CB0AD" w14:textId="26333607" w:rsidR="004A314C" w:rsidRPr="004A314C" w:rsidRDefault="004A314C" w:rsidP="00366A85">
            <w:pPr>
              <w:rPr>
                <w:rFonts w:ascii="Chalkboard" w:hAnsi="Chalkboard"/>
              </w:rPr>
            </w:pPr>
            <w:r w:rsidRPr="00162B0C">
              <w:rPr>
                <w:rFonts w:ascii="Chalkboard" w:hAnsi="Chalkboard"/>
                <w:b/>
              </w:rPr>
              <w:t>Use the Somebody, Wanted, But, So</w:t>
            </w:r>
            <w:r>
              <w:rPr>
                <w:rFonts w:ascii="Chalkboard" w:hAnsi="Chalkboard"/>
                <w:b/>
              </w:rPr>
              <w:t>, Then</w:t>
            </w:r>
            <w:r w:rsidRPr="00162B0C">
              <w:rPr>
                <w:rFonts w:ascii="Chalkboard" w:hAnsi="Chalkboard"/>
                <w:b/>
              </w:rPr>
              <w:t xml:space="preserve"> Graphic Organizer</w:t>
            </w:r>
            <w:r>
              <w:rPr>
                <w:rFonts w:ascii="Chalkboard" w:hAnsi="Chalkboard"/>
              </w:rPr>
              <w:t xml:space="preserve"> to plan the summary of the story you and your partner read. </w:t>
            </w:r>
            <w:r w:rsidR="00292FE1">
              <w:rPr>
                <w:rFonts w:ascii="Chalkboard" w:hAnsi="Chalkboard"/>
              </w:rPr>
              <w:t xml:space="preserve">You will </w:t>
            </w:r>
            <w:r w:rsidR="007D2ACE">
              <w:rPr>
                <w:rFonts w:ascii="Chalkboard" w:hAnsi="Chalkboard"/>
              </w:rPr>
              <w:t xml:space="preserve">use sticky notes for each of the sections. When you are done, you each need to write </w:t>
            </w:r>
            <w:r w:rsidR="00366A85">
              <w:rPr>
                <w:rFonts w:ascii="Chalkboard" w:hAnsi="Chalkboard"/>
              </w:rPr>
              <w:t>your</w:t>
            </w:r>
            <w:r w:rsidR="007D2ACE">
              <w:rPr>
                <w:rFonts w:ascii="Chalkboard" w:hAnsi="Chalkboard"/>
              </w:rPr>
              <w:t xml:space="preserve"> summary onto an index card and turn it in! (P)</w:t>
            </w:r>
          </w:p>
        </w:tc>
      </w:tr>
      <w:tr w:rsidR="00F174B9" w14:paraId="7F717770" w14:textId="77777777" w:rsidTr="00EA0464">
        <w:tc>
          <w:tcPr>
            <w:tcW w:w="1908" w:type="dxa"/>
          </w:tcPr>
          <w:p w14:paraId="50E09774" w14:textId="0DE68C19" w:rsidR="00F174B9" w:rsidRDefault="00A34894" w:rsidP="00366A8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Mini-</w:t>
            </w:r>
            <w:r w:rsidR="004A314C">
              <w:rPr>
                <w:rFonts w:ascii="Chalkboard" w:hAnsi="Chalkboard"/>
              </w:rPr>
              <w:t>Lesson</w:t>
            </w:r>
          </w:p>
          <w:p w14:paraId="531F17E1" w14:textId="77777777" w:rsidR="00F174B9" w:rsidRDefault="00366A85" w:rsidP="00EA046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Optional</w:t>
            </w:r>
          </w:p>
          <w:p w14:paraId="1390E11C" w14:textId="77777777" w:rsidR="00366A85" w:rsidRDefault="00366A85" w:rsidP="00EA0464">
            <w:pPr>
              <w:jc w:val="center"/>
              <w:rPr>
                <w:rFonts w:ascii="Chalkboard" w:hAnsi="Chalkboard"/>
              </w:rPr>
            </w:pPr>
          </w:p>
          <w:p w14:paraId="6AE3EB4D" w14:textId="2D79C986" w:rsidR="00F174B9" w:rsidRPr="0048713A" w:rsidRDefault="00EB11F1" w:rsidP="00EA046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20 </w:t>
            </w:r>
            <w:proofErr w:type="spellStart"/>
            <w:r w:rsidR="00F174B9">
              <w:rPr>
                <w:rFonts w:ascii="Chalkboard" w:hAnsi="Chalkboard"/>
              </w:rPr>
              <w:t>mins</w:t>
            </w:r>
            <w:proofErr w:type="spellEnd"/>
            <w:r w:rsidR="00F174B9">
              <w:rPr>
                <w:rFonts w:ascii="Chalkboard" w:hAnsi="Chalkboard"/>
              </w:rPr>
              <w:t>.</w:t>
            </w:r>
          </w:p>
        </w:tc>
        <w:tc>
          <w:tcPr>
            <w:tcW w:w="8550" w:type="dxa"/>
          </w:tcPr>
          <w:p w14:paraId="17D522C4" w14:textId="272E711A" w:rsidR="00EB11F1" w:rsidRPr="00EB11F1" w:rsidRDefault="00EB11F1" w:rsidP="007448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Help with Su</w:t>
            </w:r>
            <w:r w:rsidRPr="00EB11F1">
              <w:rPr>
                <w:rFonts w:ascii="Comic Sans MS" w:hAnsi="Comic Sans MS"/>
              </w:rPr>
              <w:t>mmarizing</w:t>
            </w:r>
          </w:p>
          <w:p w14:paraId="66A374D8" w14:textId="77777777" w:rsidR="00EB11F1" w:rsidRDefault="00EB11F1" w:rsidP="0074487F">
            <w:pPr>
              <w:jc w:val="center"/>
            </w:pPr>
          </w:p>
          <w:p w14:paraId="3A47949E" w14:textId="44AD49D9" w:rsidR="0074487F" w:rsidRPr="00F30B97" w:rsidRDefault="00D64D24" w:rsidP="0074487F">
            <w:pPr>
              <w:jc w:val="center"/>
              <w:rPr>
                <w:rFonts w:ascii="Chalkboard" w:hAnsi="Chalkboard"/>
              </w:rPr>
            </w:pPr>
            <w:hyperlink r:id="rId9" w:anchor="/?pin=NVDWS" w:history="1">
              <w:proofErr w:type="spellStart"/>
              <w:r w:rsidR="0074487F" w:rsidRPr="00F30B97">
                <w:rPr>
                  <w:rStyle w:val="Hyperlink"/>
                  <w:rFonts w:ascii="Chalkboard" w:hAnsi="Chalkboard"/>
                  <w:u w:val="none"/>
                </w:rPr>
                <w:t>Nearpod</w:t>
              </w:r>
              <w:proofErr w:type="spellEnd"/>
              <w:r w:rsidR="0074487F" w:rsidRPr="00F30B97">
                <w:rPr>
                  <w:rStyle w:val="Hyperlink"/>
                  <w:rFonts w:ascii="Chalkboard" w:hAnsi="Chalkboard"/>
                  <w:u w:val="none"/>
                </w:rPr>
                <w:t xml:space="preserve"> – Summ</w:t>
              </w:r>
              <w:r w:rsidR="0074487F" w:rsidRPr="00F30B97">
                <w:rPr>
                  <w:rStyle w:val="Hyperlink"/>
                  <w:rFonts w:ascii="Chalkboard" w:hAnsi="Chalkboard"/>
                  <w:u w:val="none"/>
                </w:rPr>
                <w:t>a</w:t>
              </w:r>
              <w:r w:rsidR="0074487F" w:rsidRPr="00F30B97">
                <w:rPr>
                  <w:rStyle w:val="Hyperlink"/>
                  <w:rFonts w:ascii="Chalkboard" w:hAnsi="Chalkboard"/>
                  <w:u w:val="none"/>
                </w:rPr>
                <w:t>rizing Lesson</w:t>
              </w:r>
            </w:hyperlink>
          </w:p>
          <w:p w14:paraId="493488D0" w14:textId="25708D0B" w:rsidR="009874ED" w:rsidRPr="00EB11F1" w:rsidRDefault="005E6A88" w:rsidP="00366A85">
            <w:pPr>
              <w:jc w:val="center"/>
              <w:rPr>
                <w:rFonts w:ascii="Chalkboard" w:hAnsi="Chalkboard"/>
              </w:rPr>
            </w:pPr>
            <w:r w:rsidRPr="00F30B97">
              <w:rPr>
                <w:rFonts w:ascii="Chalkboard" w:hAnsi="Chalkboard"/>
              </w:rPr>
              <w:t xml:space="preserve">Pin: </w:t>
            </w:r>
            <w:r w:rsidR="00EB11F1">
              <w:rPr>
                <w:rFonts w:ascii="Chalkboard" w:hAnsi="Chalkboard"/>
              </w:rPr>
              <w:t>DNPAR</w:t>
            </w:r>
          </w:p>
        </w:tc>
      </w:tr>
      <w:tr w:rsidR="00F174B9" w14:paraId="186071DA" w14:textId="77777777" w:rsidTr="0034127C">
        <w:trPr>
          <w:trHeight w:val="1053"/>
        </w:trPr>
        <w:tc>
          <w:tcPr>
            <w:tcW w:w="1908" w:type="dxa"/>
          </w:tcPr>
          <w:p w14:paraId="15AC71A7" w14:textId="77777777" w:rsidR="00366A85" w:rsidRDefault="00366A85" w:rsidP="005E6A88">
            <w:pPr>
              <w:jc w:val="center"/>
              <w:rPr>
                <w:rFonts w:ascii="Chalkboard" w:hAnsi="Chalkboard"/>
              </w:rPr>
            </w:pPr>
          </w:p>
          <w:p w14:paraId="7F5CEB17" w14:textId="4770939F" w:rsidR="00F174B9" w:rsidRPr="00DB4B81" w:rsidRDefault="005E6A88" w:rsidP="005E6A88">
            <w:pPr>
              <w:jc w:val="center"/>
              <w:rPr>
                <w:rFonts w:ascii="Chalkboard" w:hAnsi="Chalkboard"/>
              </w:rPr>
            </w:pPr>
            <w:r w:rsidRPr="00DB4B81">
              <w:rPr>
                <w:rFonts w:ascii="Chalkboard" w:hAnsi="Chalkboard"/>
              </w:rPr>
              <w:t>Required</w:t>
            </w:r>
          </w:p>
          <w:p w14:paraId="1FEA88FC" w14:textId="77777777" w:rsidR="00F174B9" w:rsidRDefault="00F174B9" w:rsidP="005E6A88">
            <w:pPr>
              <w:rPr>
                <w:rFonts w:ascii="Chalkboard" w:hAnsi="Chalkboard"/>
              </w:rPr>
            </w:pPr>
          </w:p>
          <w:p w14:paraId="4F83CC62" w14:textId="76D695FE" w:rsidR="00F30B97" w:rsidRDefault="00D3220B" w:rsidP="0078540F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  <w:r w:rsidR="0078540F">
              <w:rPr>
                <w:rFonts w:ascii="Chalkboard" w:hAnsi="Chalkboard"/>
              </w:rPr>
              <w:t>5</w:t>
            </w:r>
            <w:r w:rsidR="00F30B97">
              <w:rPr>
                <w:rFonts w:ascii="Chalkboard" w:hAnsi="Chalkboard"/>
              </w:rPr>
              <w:t xml:space="preserve"> </w:t>
            </w:r>
            <w:proofErr w:type="spellStart"/>
            <w:r w:rsidR="00F30B97">
              <w:rPr>
                <w:rFonts w:ascii="Chalkboard" w:hAnsi="Chalkboard"/>
              </w:rPr>
              <w:t>mins</w:t>
            </w:r>
            <w:proofErr w:type="spellEnd"/>
            <w:r w:rsidR="00F30B97">
              <w:rPr>
                <w:rFonts w:ascii="Chalkboard" w:hAnsi="Chalkboard"/>
              </w:rPr>
              <w:t>.</w:t>
            </w:r>
          </w:p>
        </w:tc>
        <w:tc>
          <w:tcPr>
            <w:tcW w:w="8550" w:type="dxa"/>
          </w:tcPr>
          <w:p w14:paraId="0241D58A" w14:textId="2D7AF60F" w:rsidR="00F30B97" w:rsidRPr="00F30B97" w:rsidRDefault="00A34894" w:rsidP="00EA0464">
            <w:pPr>
              <w:tabs>
                <w:tab w:val="left" w:pos="189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Listen to Chapter</w:t>
            </w:r>
            <w:r w:rsidR="00F30B97" w:rsidRPr="00F30B97">
              <w:rPr>
                <w:rFonts w:ascii="Chalkboard" w:hAnsi="Chalkboard"/>
              </w:rPr>
              <w:t xml:space="preserve"> 4 of </w:t>
            </w:r>
            <w:hyperlink r:id="rId10" w:history="1">
              <w:r w:rsidR="00F30B97" w:rsidRPr="00D64D24">
                <w:rPr>
                  <w:rStyle w:val="Hyperlink"/>
                  <w:rFonts w:ascii="Chalkboard" w:hAnsi="Chalkboard"/>
                </w:rPr>
                <w:t>Tales of a Fourth Grade Nothing</w:t>
              </w:r>
            </w:hyperlink>
            <w:r w:rsidR="00D64D24">
              <w:rPr>
                <w:rFonts w:ascii="Chalkboard" w:hAnsi="Chalkboard"/>
              </w:rPr>
              <w:t xml:space="preserve"> </w:t>
            </w:r>
            <w:r w:rsidR="00F30B97">
              <w:rPr>
                <w:rFonts w:ascii="Chalkboard" w:hAnsi="Chalkboard"/>
              </w:rPr>
              <w:t>(G)</w:t>
            </w:r>
          </w:p>
          <w:p w14:paraId="2784FF36" w14:textId="77777777" w:rsidR="00F30B97" w:rsidRPr="00F30B97" w:rsidRDefault="00F30B97" w:rsidP="00EA0464">
            <w:pPr>
              <w:tabs>
                <w:tab w:val="left" w:pos="1890"/>
              </w:tabs>
              <w:rPr>
                <w:rFonts w:ascii="Chalkboard" w:hAnsi="Chalkboard"/>
                <w:u w:val="single"/>
              </w:rPr>
            </w:pPr>
          </w:p>
          <w:p w14:paraId="426EAAFB" w14:textId="30B8DEDE" w:rsidR="00F174B9" w:rsidRDefault="00A12D27" w:rsidP="00D64D24">
            <w:pPr>
              <w:tabs>
                <w:tab w:val="left" w:pos="189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Chapter 4 starts at </w:t>
            </w:r>
            <w:r w:rsidR="00D64D24">
              <w:rPr>
                <w:rFonts w:ascii="Chalkboard" w:hAnsi="Chalkboard"/>
              </w:rPr>
              <w:t>34:19</w:t>
            </w:r>
            <w:r w:rsidR="00DB4B81" w:rsidRPr="00F30B97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 xml:space="preserve">and ends at 50:05 </w:t>
            </w:r>
          </w:p>
          <w:p w14:paraId="232FABB0" w14:textId="77777777" w:rsidR="00292FE1" w:rsidRDefault="00292FE1" w:rsidP="00D64D24">
            <w:pPr>
              <w:tabs>
                <w:tab w:val="left" w:pos="1890"/>
              </w:tabs>
              <w:rPr>
                <w:rFonts w:ascii="Chalkboard" w:hAnsi="Chalkboard"/>
              </w:rPr>
            </w:pPr>
          </w:p>
          <w:p w14:paraId="524E13F5" w14:textId="2FCCEA3B" w:rsidR="00D64D24" w:rsidRPr="0034127C" w:rsidRDefault="00366A85" w:rsidP="00D64D24">
            <w:pPr>
              <w:tabs>
                <w:tab w:val="left" w:pos="189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Summarize the chapter together </w:t>
            </w:r>
            <w:r w:rsidR="00D3220B">
              <w:rPr>
                <w:rFonts w:ascii="Chalkboard" w:hAnsi="Chalkboard"/>
              </w:rPr>
              <w:t xml:space="preserve">on the </w:t>
            </w:r>
            <w:r w:rsidR="00D3220B" w:rsidRPr="00D3220B">
              <w:rPr>
                <w:rFonts w:ascii="Chalkboard" w:hAnsi="Chalkboard"/>
                <w:b/>
              </w:rPr>
              <w:t xml:space="preserve">Summary of Chapter Four Graphic </w:t>
            </w:r>
            <w:proofErr w:type="spellStart"/>
            <w:r w:rsidR="00D3220B" w:rsidRPr="00D3220B">
              <w:rPr>
                <w:rFonts w:ascii="Chalkboard" w:hAnsi="Chalkboard"/>
                <w:b/>
              </w:rPr>
              <w:t>Orgnaizer</w:t>
            </w:r>
            <w:proofErr w:type="spellEnd"/>
            <w:r w:rsidR="0078540F">
              <w:rPr>
                <w:rFonts w:ascii="Chalkboard" w:hAnsi="Chalkboard"/>
              </w:rPr>
              <w:t xml:space="preserve">. </w:t>
            </w:r>
            <w:r w:rsidR="00D3220B">
              <w:rPr>
                <w:rFonts w:ascii="Chalkboard" w:hAnsi="Chalkboard"/>
              </w:rPr>
              <w:t>Turn in one copy from your group. (G)</w:t>
            </w:r>
          </w:p>
        </w:tc>
      </w:tr>
      <w:tr w:rsidR="00F174B9" w14:paraId="73889F75" w14:textId="77777777" w:rsidTr="00EA0464">
        <w:tc>
          <w:tcPr>
            <w:tcW w:w="1908" w:type="dxa"/>
          </w:tcPr>
          <w:p w14:paraId="6590FE6E" w14:textId="77777777" w:rsidR="0001090B" w:rsidRDefault="0001090B" w:rsidP="00D3220B">
            <w:pPr>
              <w:jc w:val="center"/>
              <w:rPr>
                <w:rFonts w:ascii="Chalkboard" w:hAnsi="Chalkboard"/>
              </w:rPr>
            </w:pPr>
          </w:p>
          <w:p w14:paraId="46FC757D" w14:textId="0C218CF0" w:rsidR="00F174B9" w:rsidRDefault="006C62E8" w:rsidP="00D3220B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Required</w:t>
            </w:r>
          </w:p>
          <w:p w14:paraId="5E340637" w14:textId="0C029FC4" w:rsidR="006C62E8" w:rsidRDefault="00D64D24" w:rsidP="00EA046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  <w:r w:rsidR="006C62E8">
              <w:rPr>
                <w:rFonts w:ascii="Chalkboard" w:hAnsi="Chalkboard"/>
              </w:rPr>
              <w:t xml:space="preserve"> </w:t>
            </w:r>
            <w:proofErr w:type="spellStart"/>
            <w:r w:rsidR="006C62E8">
              <w:rPr>
                <w:rFonts w:ascii="Chalkboard" w:hAnsi="Chalkboard"/>
              </w:rPr>
              <w:t>mins</w:t>
            </w:r>
            <w:proofErr w:type="spellEnd"/>
            <w:r w:rsidR="006C62E8">
              <w:rPr>
                <w:rFonts w:ascii="Chalkboard" w:hAnsi="Chalkboard"/>
              </w:rPr>
              <w:t>.</w:t>
            </w:r>
          </w:p>
        </w:tc>
        <w:tc>
          <w:tcPr>
            <w:tcW w:w="8550" w:type="dxa"/>
          </w:tcPr>
          <w:p w14:paraId="5497E2D0" w14:textId="77777777" w:rsidR="00EB11F1" w:rsidRDefault="00EB11F1" w:rsidP="00EA0464">
            <w:pPr>
              <w:tabs>
                <w:tab w:val="left" w:pos="1890"/>
              </w:tabs>
              <w:rPr>
                <w:rFonts w:ascii="Chalkboard" w:hAnsi="Chalkboard"/>
              </w:rPr>
            </w:pPr>
          </w:p>
          <w:p w14:paraId="0CDF429A" w14:textId="2759088D" w:rsidR="00F174B9" w:rsidRDefault="006C62E8" w:rsidP="00EA0464">
            <w:pPr>
              <w:tabs>
                <w:tab w:val="left" w:pos="189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Reflection –</w:t>
            </w:r>
            <w:r w:rsidR="00365D8D">
              <w:rPr>
                <w:rFonts w:ascii="Chalkboard" w:hAnsi="Chalkboard"/>
              </w:rPr>
              <w:t xml:space="preserve"> Day 2</w:t>
            </w:r>
          </w:p>
          <w:p w14:paraId="6C0AC085" w14:textId="77777777" w:rsidR="00F174B9" w:rsidRPr="005C1B19" w:rsidRDefault="00F174B9" w:rsidP="00EA0464">
            <w:pPr>
              <w:tabs>
                <w:tab w:val="left" w:pos="1890"/>
              </w:tabs>
              <w:rPr>
                <w:rFonts w:ascii="Chalkboard" w:hAnsi="Chalkboard"/>
              </w:rPr>
            </w:pPr>
          </w:p>
        </w:tc>
      </w:tr>
    </w:tbl>
    <w:p w14:paraId="5B5A3022" w14:textId="77777777" w:rsidR="00356956" w:rsidRDefault="00356956"/>
    <w:sectPr w:rsidR="00356956" w:rsidSect="003569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B7B18" w14:textId="77777777" w:rsidR="0078540F" w:rsidRDefault="0078540F" w:rsidP="00172089">
      <w:r>
        <w:separator/>
      </w:r>
    </w:p>
  </w:endnote>
  <w:endnote w:type="continuationSeparator" w:id="0">
    <w:p w14:paraId="61840FF6" w14:textId="77777777" w:rsidR="0078540F" w:rsidRDefault="0078540F" w:rsidP="0017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33CA2" w14:textId="77777777" w:rsidR="0078540F" w:rsidRDefault="0078540F" w:rsidP="00172089">
      <w:r>
        <w:separator/>
      </w:r>
    </w:p>
  </w:footnote>
  <w:footnote w:type="continuationSeparator" w:id="0">
    <w:p w14:paraId="56B830B7" w14:textId="77777777" w:rsidR="0078540F" w:rsidRDefault="0078540F" w:rsidP="0017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3DAF"/>
    <w:multiLevelType w:val="hybridMultilevel"/>
    <w:tmpl w:val="DBD28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B9"/>
    <w:rsid w:val="0001090B"/>
    <w:rsid w:val="00162B0C"/>
    <w:rsid w:val="00172089"/>
    <w:rsid w:val="00292FE1"/>
    <w:rsid w:val="0034127C"/>
    <w:rsid w:val="00356956"/>
    <w:rsid w:val="00365D8D"/>
    <w:rsid w:val="00366A85"/>
    <w:rsid w:val="004A314C"/>
    <w:rsid w:val="005E6A88"/>
    <w:rsid w:val="005F0976"/>
    <w:rsid w:val="006C62E8"/>
    <w:rsid w:val="0074487F"/>
    <w:rsid w:val="0078540F"/>
    <w:rsid w:val="0079704A"/>
    <w:rsid w:val="007D2ACE"/>
    <w:rsid w:val="009874ED"/>
    <w:rsid w:val="00A12D27"/>
    <w:rsid w:val="00A34894"/>
    <w:rsid w:val="00AA6810"/>
    <w:rsid w:val="00BA0C22"/>
    <w:rsid w:val="00BB2116"/>
    <w:rsid w:val="00D3220B"/>
    <w:rsid w:val="00D64D24"/>
    <w:rsid w:val="00DB4B81"/>
    <w:rsid w:val="00EA0464"/>
    <w:rsid w:val="00EB11F1"/>
    <w:rsid w:val="00F174B9"/>
    <w:rsid w:val="00F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28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8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8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89"/>
  </w:style>
  <w:style w:type="paragraph" w:styleId="Footer">
    <w:name w:val="footer"/>
    <w:basedOn w:val="Normal"/>
    <w:link w:val="FooterChar"/>
    <w:uiPriority w:val="99"/>
    <w:unhideWhenUsed/>
    <w:rsid w:val="00172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8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8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89"/>
  </w:style>
  <w:style w:type="paragraph" w:styleId="Footer">
    <w:name w:val="footer"/>
    <w:basedOn w:val="Normal"/>
    <w:link w:val="FooterChar"/>
    <w:uiPriority w:val="99"/>
    <w:unhideWhenUsed/>
    <w:rsid w:val="00172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pp.nearpod.com/" TargetMode="External"/><Relationship Id="rId10" Type="http://schemas.openxmlformats.org/officeDocument/2006/relationships/hyperlink" Target="https://www.youtube.com/watch?v=M5bneuzxI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79C86-73CB-4945-9690-E0C83A95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1131</Characters>
  <Application>Microsoft Macintosh Word</Application>
  <DocSecurity>0</DocSecurity>
  <Lines>9</Lines>
  <Paragraphs>2</Paragraphs>
  <ScaleCrop>false</ScaleCrop>
  <Company>CAES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Mikolasik</dc:creator>
  <cp:keywords/>
  <dc:description/>
  <cp:lastModifiedBy>Nancy Mikolasik</cp:lastModifiedBy>
  <cp:revision>2</cp:revision>
  <dcterms:created xsi:type="dcterms:W3CDTF">2015-09-20T20:48:00Z</dcterms:created>
  <dcterms:modified xsi:type="dcterms:W3CDTF">2015-09-20T20:48:00Z</dcterms:modified>
</cp:coreProperties>
</file>